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79777" w14:textId="0C7470AE" w:rsidR="00EA7608" w:rsidRPr="00EA7608" w:rsidRDefault="00EA7608" w:rsidP="00EA7608">
      <w:pPr>
        <w:spacing w:line="480" w:lineRule="auto"/>
        <w:jc w:val="center"/>
        <w:rPr>
          <w:rFonts w:ascii="Times New Roman" w:eastAsia="Times New Roman" w:hAnsi="Times New Roman" w:cs="Times New Roman"/>
          <w:b/>
          <w:sz w:val="24"/>
          <w:szCs w:val="24"/>
        </w:rPr>
      </w:pPr>
      <w:r w:rsidRPr="00EA7608">
        <w:rPr>
          <w:rFonts w:ascii="Times New Roman" w:eastAsia="Times New Roman" w:hAnsi="Times New Roman" w:cs="Times New Roman"/>
          <w:b/>
          <w:sz w:val="24"/>
          <w:szCs w:val="24"/>
        </w:rPr>
        <w:t xml:space="preserve">The good and bad of informal accommodations:  How informal accommodations shape third parties’ undermining of persons with disabilities in the </w:t>
      </w:r>
      <w:r w:rsidR="001A751C" w:rsidRPr="00CE38C1">
        <w:rPr>
          <w:rFonts w:ascii="Times New Roman" w:eastAsia="Times New Roman" w:hAnsi="Times New Roman" w:cs="Times New Roman"/>
          <w:b/>
          <w:sz w:val="24"/>
          <w:szCs w:val="24"/>
        </w:rPr>
        <w:t>workplace.</w:t>
      </w:r>
    </w:p>
    <w:p w14:paraId="3527AE7D" w14:textId="77777777" w:rsidR="00EA7608" w:rsidRPr="00EA7608" w:rsidRDefault="00EA7608" w:rsidP="00EA7608">
      <w:pPr>
        <w:spacing w:line="480" w:lineRule="auto"/>
        <w:jc w:val="center"/>
        <w:rPr>
          <w:rFonts w:ascii="Times New Roman" w:eastAsia="Times New Roman" w:hAnsi="Times New Roman" w:cs="Times New Roman"/>
          <w:b/>
          <w:bCs/>
          <w:sz w:val="24"/>
          <w:szCs w:val="24"/>
        </w:rPr>
      </w:pPr>
      <w:r w:rsidRPr="00EA7608">
        <w:rPr>
          <w:rFonts w:ascii="Times New Roman" w:eastAsia="Times New Roman" w:hAnsi="Times New Roman" w:cs="Times New Roman"/>
          <w:b/>
          <w:bCs/>
          <w:sz w:val="24"/>
          <w:szCs w:val="24"/>
        </w:rPr>
        <w:t>Abstract</w:t>
      </w:r>
    </w:p>
    <w:p w14:paraId="00CF1317" w14:textId="7D53ED41" w:rsidR="00A075D9" w:rsidRPr="00CE38C1" w:rsidRDefault="005A3EC8" w:rsidP="00EA7608">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Our research, which integrates the attributional-counterfactual theory of need (ACT) with uncertainty management theory (UMT), uncovers a previously underexplored factor in the equitable treatment of PWD - the workplace-coworker reactions to informal accommodation decisions. We argue that these reactions, driven by perceived fairness, can lead to negative outcomes when accommodations are perceived as unjust. In a multi-level, policy-capturing experiment, we found that one’s disability status decreased coworkers' social undermining intentions through higher judgments of allocation fairness. We also discovered an interactive effect between disability status and performance level on fairness judgments and a moderating effect of the coworker’s future orientation on the relationship between an individual’s disability status and fairness judgments. These findings not only shed light on the intricate dynamics of workplace accommodations but also enhance organizations' understanding of the challenges and opportunities of accommodating PWD and fostering equitable and inclusive work environments, with a particular focus on</w:t>
      </w:r>
      <w:r w:rsidR="00EA7608" w:rsidRPr="00CE38C1">
        <w:rPr>
          <w:rFonts w:ascii="Times New Roman" w:eastAsia="Times New Roman" w:hAnsi="Times New Roman" w:cs="Times New Roman"/>
          <w:sz w:val="24"/>
          <w:szCs w:val="24"/>
        </w:rPr>
        <w:t xml:space="preserve"> the role of coworkers in the accommodation equation</w:t>
      </w:r>
      <w:r w:rsidR="009D2809" w:rsidRPr="00CE38C1">
        <w:rPr>
          <w:rFonts w:ascii="Times New Roman" w:eastAsia="Times New Roman" w:hAnsi="Times New Roman" w:cs="Times New Roman"/>
          <w:sz w:val="24"/>
          <w:szCs w:val="24"/>
        </w:rPr>
        <w:t>.</w:t>
      </w:r>
    </w:p>
    <w:p w14:paraId="7A3D48A6" w14:textId="77777777" w:rsidR="001A751C" w:rsidRPr="00CE38C1" w:rsidRDefault="001A751C" w:rsidP="001A751C">
      <w:pPr>
        <w:spacing w:line="480" w:lineRule="auto"/>
        <w:ind w:firstLine="720"/>
        <w:rPr>
          <w:rFonts w:ascii="Times New Roman" w:eastAsia="Times New Roman" w:hAnsi="Times New Roman" w:cs="Times New Roman"/>
          <w:sz w:val="24"/>
          <w:szCs w:val="24"/>
        </w:rPr>
      </w:pPr>
      <w:r w:rsidRPr="001A751C">
        <w:rPr>
          <w:rFonts w:ascii="Times New Roman" w:eastAsia="Times New Roman" w:hAnsi="Times New Roman" w:cs="Times New Roman"/>
          <w:i/>
          <w:sz w:val="24"/>
          <w:szCs w:val="24"/>
        </w:rPr>
        <w:t>Keywords:</w:t>
      </w:r>
      <w:r w:rsidRPr="001A751C">
        <w:rPr>
          <w:rFonts w:ascii="Times New Roman" w:eastAsia="Times New Roman" w:hAnsi="Times New Roman" w:cs="Times New Roman"/>
          <w:sz w:val="24"/>
          <w:szCs w:val="24"/>
        </w:rPr>
        <w:t xml:space="preserve"> disability, attribution theory, justice, policy capturing, social undermining</w:t>
      </w:r>
    </w:p>
    <w:p w14:paraId="1BD75493" w14:textId="77777777" w:rsidR="00CE38C1" w:rsidRDefault="00CE38C1" w:rsidP="001A751C">
      <w:pPr>
        <w:spacing w:line="480" w:lineRule="auto"/>
        <w:ind w:firstLine="720"/>
        <w:rPr>
          <w:rFonts w:ascii="Times New Roman" w:eastAsia="Times New Roman" w:hAnsi="Times New Roman" w:cs="Times New Roman"/>
          <w:sz w:val="24"/>
          <w:szCs w:val="24"/>
        </w:rPr>
      </w:pPr>
    </w:p>
    <w:p w14:paraId="51FFF372" w14:textId="77777777" w:rsidR="005A3EC8" w:rsidRDefault="005A3EC8" w:rsidP="001A751C">
      <w:pPr>
        <w:spacing w:line="480" w:lineRule="auto"/>
        <w:ind w:firstLine="720"/>
        <w:rPr>
          <w:rFonts w:ascii="Times New Roman" w:eastAsia="Times New Roman" w:hAnsi="Times New Roman" w:cs="Times New Roman"/>
          <w:sz w:val="24"/>
          <w:szCs w:val="24"/>
        </w:rPr>
      </w:pPr>
    </w:p>
    <w:p w14:paraId="0B71316D" w14:textId="77777777" w:rsidR="005A3EC8" w:rsidRDefault="005A3EC8" w:rsidP="001A751C">
      <w:pPr>
        <w:spacing w:line="480" w:lineRule="auto"/>
        <w:ind w:firstLine="720"/>
        <w:rPr>
          <w:rFonts w:ascii="Times New Roman" w:eastAsia="Times New Roman" w:hAnsi="Times New Roman" w:cs="Times New Roman"/>
          <w:sz w:val="24"/>
          <w:szCs w:val="24"/>
        </w:rPr>
      </w:pPr>
    </w:p>
    <w:p w14:paraId="62710C61" w14:textId="77777777" w:rsidR="005A3EC8" w:rsidRPr="001A751C" w:rsidRDefault="005A3EC8" w:rsidP="001A751C">
      <w:pPr>
        <w:spacing w:line="480" w:lineRule="auto"/>
        <w:ind w:firstLine="720"/>
        <w:rPr>
          <w:rFonts w:ascii="Times New Roman" w:eastAsia="Times New Roman" w:hAnsi="Times New Roman" w:cs="Times New Roman"/>
          <w:sz w:val="24"/>
          <w:szCs w:val="24"/>
        </w:rPr>
      </w:pPr>
    </w:p>
    <w:p w14:paraId="132ED671" w14:textId="77777777" w:rsidR="00CE38C1" w:rsidRPr="00CE38C1" w:rsidRDefault="00CE38C1" w:rsidP="00CE38C1">
      <w:pPr>
        <w:spacing w:line="480" w:lineRule="auto"/>
        <w:ind w:firstLine="720"/>
        <w:jc w:val="center"/>
        <w:rPr>
          <w:rFonts w:ascii="Times New Roman" w:hAnsi="Times New Roman" w:cs="Times New Roman"/>
          <w:b/>
          <w:bCs/>
          <w:sz w:val="24"/>
          <w:szCs w:val="24"/>
        </w:rPr>
      </w:pPr>
      <w:r w:rsidRPr="00CE38C1">
        <w:rPr>
          <w:rFonts w:ascii="Times New Roman" w:hAnsi="Times New Roman" w:cs="Times New Roman"/>
          <w:b/>
          <w:bCs/>
          <w:sz w:val="24"/>
          <w:szCs w:val="24"/>
        </w:rPr>
        <w:lastRenderedPageBreak/>
        <w:t>Author Biographies</w:t>
      </w:r>
    </w:p>
    <w:p w14:paraId="2C69820A" w14:textId="461BE5FE" w:rsidR="00CE38C1" w:rsidRPr="00CE38C1" w:rsidRDefault="00CE38C1" w:rsidP="00CE38C1">
      <w:pPr>
        <w:spacing w:line="480" w:lineRule="auto"/>
        <w:rPr>
          <w:rFonts w:ascii="Times New Roman" w:hAnsi="Times New Roman" w:cs="Times New Roman"/>
          <w:sz w:val="24"/>
          <w:szCs w:val="24"/>
        </w:rPr>
      </w:pPr>
      <w:r w:rsidRPr="00CE38C1">
        <w:rPr>
          <w:rFonts w:ascii="Times New Roman" w:hAnsi="Times New Roman" w:cs="Times New Roman"/>
          <w:b/>
          <w:bCs/>
          <w:sz w:val="24"/>
          <w:szCs w:val="24"/>
        </w:rPr>
        <w:t>Toschia M. Hogan</w:t>
      </w:r>
      <w:r w:rsidRPr="00CE38C1">
        <w:rPr>
          <w:rFonts w:ascii="Times New Roman" w:hAnsi="Times New Roman" w:cs="Times New Roman"/>
          <w:sz w:val="24"/>
          <w:szCs w:val="24"/>
        </w:rPr>
        <w:t xml:space="preserve"> (</w:t>
      </w:r>
      <w:hyperlink r:id="rId4" w:history="1">
        <w:r w:rsidRPr="00CE38C1">
          <w:rPr>
            <w:rStyle w:val="Hyperlink"/>
            <w:rFonts w:ascii="Times New Roman" w:hAnsi="Times New Roman" w:cs="Times New Roman"/>
            <w:sz w:val="24"/>
            <w:szCs w:val="24"/>
          </w:rPr>
          <w:t>Toschia.Hogan@slu.edu</w:t>
        </w:r>
      </w:hyperlink>
      <w:r w:rsidRPr="00CE38C1">
        <w:rPr>
          <w:rFonts w:ascii="Times New Roman" w:hAnsi="Times New Roman" w:cs="Times New Roman"/>
          <w:sz w:val="24"/>
          <w:szCs w:val="24"/>
        </w:rPr>
        <w:t>) is an Assistant Professor of  Management at Saint Louis University (Chaifetz School of Business)</w:t>
      </w:r>
      <w:r w:rsidRPr="00CE38C1">
        <w:rPr>
          <w:rFonts w:ascii="Times New Roman" w:hAnsi="Times New Roman" w:cs="Times New Roman"/>
          <w:sz w:val="24"/>
          <w:szCs w:val="24"/>
        </w:rPr>
        <w:t xml:space="preserve">. </w:t>
      </w:r>
      <w:r w:rsidRPr="00CE38C1">
        <w:rPr>
          <w:rFonts w:ascii="Times New Roman" w:hAnsi="Times New Roman" w:cs="Times New Roman"/>
          <w:sz w:val="24"/>
          <w:szCs w:val="24"/>
        </w:rPr>
        <w:t>She received her PhD from the Scheller College of Business at the  Georgia Institute of Technology. Her research interests include human resource management, stigma identity management, proactive workplace behaviors (courageous followership, creativity), and event system theory.</w:t>
      </w:r>
    </w:p>
    <w:p w14:paraId="4FB5F926" w14:textId="77777777" w:rsidR="00CE38C1" w:rsidRPr="00CE38C1" w:rsidRDefault="00CE38C1" w:rsidP="00CE38C1">
      <w:pPr>
        <w:spacing w:line="480" w:lineRule="auto"/>
        <w:rPr>
          <w:rFonts w:ascii="Times New Roman" w:hAnsi="Times New Roman" w:cs="Times New Roman"/>
          <w:sz w:val="24"/>
          <w:szCs w:val="24"/>
        </w:rPr>
      </w:pPr>
      <w:r w:rsidRPr="00CE38C1">
        <w:rPr>
          <w:rFonts w:ascii="Times New Roman" w:hAnsi="Times New Roman" w:cs="Times New Roman"/>
          <w:b/>
          <w:bCs/>
          <w:sz w:val="24"/>
          <w:szCs w:val="24"/>
        </w:rPr>
        <w:t>Joseph T. Liu</w:t>
      </w:r>
      <w:r w:rsidRPr="00CE38C1">
        <w:rPr>
          <w:rFonts w:ascii="Times New Roman" w:hAnsi="Times New Roman" w:cs="Times New Roman"/>
          <w:sz w:val="24"/>
          <w:szCs w:val="24"/>
        </w:rPr>
        <w:t xml:space="preserve"> (</w:t>
      </w:r>
      <w:hyperlink r:id="rId5" w:history="1">
        <w:r w:rsidRPr="00CE38C1">
          <w:rPr>
            <w:rStyle w:val="Hyperlink"/>
            <w:rFonts w:ascii="Times New Roman" w:hAnsi="Times New Roman" w:cs="Times New Roman"/>
            <w:sz w:val="24"/>
            <w:szCs w:val="24"/>
          </w:rPr>
          <w:t>jtliu@fgcu.edu</w:t>
        </w:r>
      </w:hyperlink>
      <w:r w:rsidRPr="00CE38C1">
        <w:rPr>
          <w:rFonts w:ascii="Times New Roman" w:hAnsi="Times New Roman" w:cs="Times New Roman"/>
          <w:sz w:val="24"/>
          <w:szCs w:val="24"/>
        </w:rPr>
        <w:t>) is an associate professor of management in the Lutgert College of Business at Florida Gulf Coast University. He received his PhD from the Scheller College of Business at the Georgia Institute of Technology. His research interests include organizational justice, ethics, human resource management, and management education.</w:t>
      </w:r>
    </w:p>
    <w:p w14:paraId="45A5871D" w14:textId="77777777" w:rsidR="001A751C" w:rsidRPr="00CE38C1" w:rsidRDefault="001A751C" w:rsidP="00EA7608">
      <w:pPr>
        <w:spacing w:line="480" w:lineRule="auto"/>
        <w:ind w:firstLine="720"/>
        <w:rPr>
          <w:rFonts w:ascii="Times New Roman" w:hAnsi="Times New Roman" w:cs="Times New Roman"/>
          <w:sz w:val="24"/>
          <w:szCs w:val="24"/>
        </w:rPr>
      </w:pPr>
    </w:p>
    <w:sectPr w:rsidR="001A751C" w:rsidRPr="00CE38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zAGILI0MLY0sTUyUdpeDU4uLM/DyQAsNaAGeNUXksAAAA"/>
  </w:docVars>
  <w:rsids>
    <w:rsidRoot w:val="00EA7608"/>
    <w:rsid w:val="0008407F"/>
    <w:rsid w:val="001A751C"/>
    <w:rsid w:val="0034777F"/>
    <w:rsid w:val="003D4EE7"/>
    <w:rsid w:val="00565EED"/>
    <w:rsid w:val="005A3EC8"/>
    <w:rsid w:val="007A23CF"/>
    <w:rsid w:val="0087729C"/>
    <w:rsid w:val="008F3C87"/>
    <w:rsid w:val="009D2809"/>
    <w:rsid w:val="00A075D9"/>
    <w:rsid w:val="00A75C09"/>
    <w:rsid w:val="00CE38C1"/>
    <w:rsid w:val="00EA7608"/>
    <w:rsid w:val="00EC2405"/>
    <w:rsid w:val="00EF0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BA6DA"/>
  <w15:chartTrackingRefBased/>
  <w15:docId w15:val="{EF79853E-7159-408E-8839-DE3AEA08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608"/>
    <w:pPr>
      <w:widowControl w:val="0"/>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EA7608"/>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A7608"/>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A7608"/>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A7608"/>
    <w:pPr>
      <w:keepNext/>
      <w:keepLines/>
      <w:widowControl/>
      <w:spacing w:before="80" w:after="40"/>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A7608"/>
    <w:pPr>
      <w:keepNext/>
      <w:keepLines/>
      <w:widowControl/>
      <w:spacing w:before="80" w:after="40"/>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A7608"/>
    <w:pPr>
      <w:keepNext/>
      <w:keepLines/>
      <w:widowControl/>
      <w:spacing w:before="40" w:after="0"/>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A7608"/>
    <w:pPr>
      <w:keepNext/>
      <w:keepLines/>
      <w:widowControl/>
      <w:spacing w:before="40" w:after="0"/>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A7608"/>
    <w:pPr>
      <w:keepNext/>
      <w:keepLines/>
      <w:widowControl/>
      <w:spacing w:after="0"/>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A7608"/>
    <w:pPr>
      <w:keepNext/>
      <w:keepLines/>
      <w:widowControl/>
      <w:spacing w:after="0"/>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76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76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76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76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76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76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76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76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7608"/>
    <w:rPr>
      <w:rFonts w:eastAsiaTheme="majorEastAsia" w:cstheme="majorBidi"/>
      <w:color w:val="272727" w:themeColor="text1" w:themeTint="D8"/>
    </w:rPr>
  </w:style>
  <w:style w:type="paragraph" w:styleId="Title">
    <w:name w:val="Title"/>
    <w:basedOn w:val="Normal"/>
    <w:next w:val="Normal"/>
    <w:link w:val="TitleChar"/>
    <w:uiPriority w:val="10"/>
    <w:qFormat/>
    <w:rsid w:val="00EA7608"/>
    <w:pPr>
      <w:widowControl/>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A76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7608"/>
    <w:pPr>
      <w:widowControl/>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A76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7608"/>
    <w:pPr>
      <w:widowControl/>
      <w:spacing w:before="16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EA7608"/>
    <w:rPr>
      <w:i/>
      <w:iCs/>
      <w:color w:val="404040" w:themeColor="text1" w:themeTint="BF"/>
    </w:rPr>
  </w:style>
  <w:style w:type="paragraph" w:styleId="ListParagraph">
    <w:name w:val="List Paragraph"/>
    <w:basedOn w:val="Normal"/>
    <w:uiPriority w:val="34"/>
    <w:qFormat/>
    <w:rsid w:val="00EA7608"/>
    <w:pPr>
      <w:widowControl/>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EA7608"/>
    <w:rPr>
      <w:i/>
      <w:iCs/>
      <w:color w:val="0F4761" w:themeColor="accent1" w:themeShade="BF"/>
    </w:rPr>
  </w:style>
  <w:style w:type="paragraph" w:styleId="IntenseQuote">
    <w:name w:val="Intense Quote"/>
    <w:basedOn w:val="Normal"/>
    <w:next w:val="Normal"/>
    <w:link w:val="IntenseQuoteChar"/>
    <w:uiPriority w:val="30"/>
    <w:qFormat/>
    <w:rsid w:val="00EA7608"/>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EA7608"/>
    <w:rPr>
      <w:i/>
      <w:iCs/>
      <w:color w:val="0F4761" w:themeColor="accent1" w:themeShade="BF"/>
    </w:rPr>
  </w:style>
  <w:style w:type="character" w:styleId="IntenseReference">
    <w:name w:val="Intense Reference"/>
    <w:basedOn w:val="DefaultParagraphFont"/>
    <w:uiPriority w:val="32"/>
    <w:qFormat/>
    <w:rsid w:val="00EA7608"/>
    <w:rPr>
      <w:b/>
      <w:bCs/>
      <w:smallCaps/>
      <w:color w:val="0F4761" w:themeColor="accent1" w:themeShade="BF"/>
      <w:spacing w:val="5"/>
    </w:rPr>
  </w:style>
  <w:style w:type="paragraph" w:styleId="CommentText">
    <w:name w:val="annotation text"/>
    <w:basedOn w:val="Normal"/>
    <w:link w:val="CommentTextChar"/>
    <w:uiPriority w:val="99"/>
    <w:unhideWhenUsed/>
    <w:rsid w:val="00EA7608"/>
    <w:pPr>
      <w:spacing w:line="240" w:lineRule="auto"/>
    </w:pPr>
    <w:rPr>
      <w:sz w:val="20"/>
      <w:szCs w:val="20"/>
    </w:rPr>
  </w:style>
  <w:style w:type="character" w:customStyle="1" w:styleId="CommentTextChar">
    <w:name w:val="Comment Text Char"/>
    <w:basedOn w:val="DefaultParagraphFont"/>
    <w:link w:val="CommentText"/>
    <w:uiPriority w:val="99"/>
    <w:rsid w:val="00EA7608"/>
    <w:rPr>
      <w:rFonts w:ascii="Calibri" w:eastAsia="Calibri" w:hAnsi="Calibri" w:cs="Calibri"/>
      <w:kern w:val="0"/>
      <w:sz w:val="20"/>
      <w:szCs w:val="20"/>
      <w14:ligatures w14:val="none"/>
    </w:rPr>
  </w:style>
  <w:style w:type="character" w:styleId="CommentReference">
    <w:name w:val="annotation reference"/>
    <w:basedOn w:val="DefaultParagraphFont"/>
    <w:uiPriority w:val="99"/>
    <w:semiHidden/>
    <w:unhideWhenUsed/>
    <w:rsid w:val="00EA7608"/>
    <w:rPr>
      <w:sz w:val="16"/>
      <w:szCs w:val="16"/>
    </w:rPr>
  </w:style>
  <w:style w:type="character" w:styleId="Hyperlink">
    <w:name w:val="Hyperlink"/>
    <w:basedOn w:val="DefaultParagraphFont"/>
    <w:uiPriority w:val="99"/>
    <w:unhideWhenUsed/>
    <w:rsid w:val="00CE38C1"/>
    <w:rPr>
      <w:color w:val="467886" w:themeColor="hyperlink"/>
      <w:u w:val="single"/>
    </w:rPr>
  </w:style>
  <w:style w:type="character" w:styleId="UnresolvedMention">
    <w:name w:val="Unresolved Mention"/>
    <w:basedOn w:val="DefaultParagraphFont"/>
    <w:uiPriority w:val="99"/>
    <w:semiHidden/>
    <w:unhideWhenUsed/>
    <w:rsid w:val="00CE38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tliu@fgcu.edu" TargetMode="External"/><Relationship Id="rId4" Type="http://schemas.openxmlformats.org/officeDocument/2006/relationships/hyperlink" Target="mailto:Toschia.Hogan@sl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294</Words>
  <Characters>1930</Characters>
  <Application>Microsoft Office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Toschia M Hogan</dc:creator>
  <cp:keywords/>
  <dc:description/>
  <cp:lastModifiedBy>Toschia M Hogan</cp:lastModifiedBy>
  <cp:revision>6</cp:revision>
  <dcterms:created xsi:type="dcterms:W3CDTF">2024-03-22T18:51:00Z</dcterms:created>
  <dcterms:modified xsi:type="dcterms:W3CDTF">2024-03-22T19:04:00Z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ec258e65-a862-4850-acf9-a65c97099c91</vt:lpwstr>
  </property>
</Properties>
</file>